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D23C4A" w:rsidP="00D23C4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>éro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Rangs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Ecartement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des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ailettes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t>(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épaisseur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>)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Numé</w:t>
      </w:r>
      <w:r w:rsidR="004245BB">
        <w:rPr>
          <w:rFonts w:ascii="Arial" w:hAnsi="Arial" w:cs="Arial"/>
          <w:color w:val="000000"/>
          <w:sz w:val="18"/>
          <w:szCs w:val="20"/>
          <w:lang w:val="en-US"/>
        </w:rPr>
        <w:t>r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>o</w:t>
      </w:r>
      <w:proofErr w:type="spellEnd"/>
      <w:r w:rsidR="004245BB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de </w:t>
      </w:r>
      <w:r w:rsidR="004245BB">
        <w:rPr>
          <w:rFonts w:ascii="Arial" w:hAnsi="Arial" w:cs="Arial"/>
          <w:color w:val="000000"/>
          <w:sz w:val="18"/>
          <w:szCs w:val="20"/>
          <w:lang w:val="en-US"/>
        </w:rPr>
        <w:t>circuits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="00244A38"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="00244A38"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r</w:t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elative 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en entrée</w:t>
      </w:r>
      <w:r w:rsidR="00244A38"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à la sortie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 w:rsidR="00481145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="00481145"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 w:rsidR="00481145">
        <w:rPr>
          <w:rFonts w:ascii="Arial" w:hAnsi="Arial" w:cs="Arial"/>
          <w:color w:val="000000"/>
          <w:sz w:val="18"/>
          <w:szCs w:val="20"/>
          <w:lang w:val="en-US"/>
        </w:rPr>
        <w:tab/>
      </w:r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481145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 w:rsidR="00244A38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244A38">
        <w:rPr>
          <w:rFonts w:ascii="Arial" w:hAnsi="Arial" w:cs="Arial"/>
          <w:color w:val="000000"/>
          <w:sz w:val="18"/>
          <w:szCs w:val="20"/>
          <w:lang w:val="en-US"/>
        </w:rPr>
        <w:t>d’évaporation</w:t>
      </w:r>
      <w:proofErr w:type="spellEnd"/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481145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Surchauffe</w:t>
      </w:r>
      <w:proofErr w:type="spellEnd"/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 w:rsidR="00A96E47">
        <w:rPr>
          <w:rFonts w:ascii="Arial" w:hAnsi="Arial" w:cs="Arial"/>
          <w:color w:val="000000"/>
          <w:sz w:val="18"/>
          <w:szCs w:val="20"/>
          <w:lang w:val="en-US"/>
        </w:rPr>
        <w:t xml:space="preserve"> de condensation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Souschauffe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 w:rsidR="00A96E47"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 w:rsidR="00A96E47"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 w:rsidR="00A96E47"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 w:rsidR="00A96E47"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 w:rsidR="00A96E47"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 w:rsidR="00A96E47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="00A96E47">
        <w:rPr>
          <w:rFonts w:ascii="Arial" w:hAnsi="Arial" w:cs="Arial"/>
          <w:color w:val="000000"/>
          <w:sz w:val="18"/>
          <w:szCs w:val="20"/>
          <w:lang w:val="en-US"/>
        </w:rPr>
        <w:t>T</w:t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A96E47"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 w:rsidR="00A96E47"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r w:rsidR="007117B2">
        <w:rPr>
          <w:rFonts w:ascii="Arial" w:hAnsi="Arial" w:cs="Arial"/>
          <w:color w:val="000000"/>
          <w:sz w:val="18"/>
          <w:szCs w:val="20"/>
          <w:lang w:val="en-US"/>
        </w:rPr>
        <w:t>refrigerant</w:t>
      </w:r>
      <w:proofErr w:type="gramEnd"/>
    </w:p>
    <w:p w:rsidR="007117B2" w:rsidRPr="00D23C4A" w:rsidRDefault="007117B2" w:rsidP="00D23C4A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7117B2" w:rsidRPr="00D23C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A38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245BB"/>
    <w:rsid w:val="00433475"/>
    <w:rsid w:val="00433942"/>
    <w:rsid w:val="004466BE"/>
    <w:rsid w:val="00455AD2"/>
    <w:rsid w:val="004665E9"/>
    <w:rsid w:val="00475312"/>
    <w:rsid w:val="00481145"/>
    <w:rsid w:val="004A2047"/>
    <w:rsid w:val="004B3BAC"/>
    <w:rsid w:val="004C5F55"/>
    <w:rsid w:val="004F527D"/>
    <w:rsid w:val="00511150"/>
    <w:rsid w:val="00513608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17B2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6E47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3C4A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3C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12</cp:revision>
  <dcterms:created xsi:type="dcterms:W3CDTF">2019-04-08T07:12:00Z</dcterms:created>
  <dcterms:modified xsi:type="dcterms:W3CDTF">2019-06-21T06:30:00Z</dcterms:modified>
</cp:coreProperties>
</file>